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DC" w:rsidRDefault="00DD3CDC" w:rsidP="006D1BA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tbl>
      <w:tblPr>
        <w:tblpPr w:leftFromText="180" w:rightFromText="180" w:vertAnchor="text" w:horzAnchor="margin" w:tblpY="246"/>
        <w:tblW w:w="0" w:type="auto"/>
        <w:tblLook w:val="01E0"/>
      </w:tblPr>
      <w:tblGrid>
        <w:gridCol w:w="5000"/>
        <w:gridCol w:w="4643"/>
      </w:tblGrid>
      <w:tr w:rsidR="00F16677" w:rsidTr="00F16677">
        <w:tc>
          <w:tcPr>
            <w:tcW w:w="5000" w:type="dxa"/>
          </w:tcPr>
          <w:p w:rsidR="00F16677" w:rsidRDefault="00F16677" w:rsidP="00F16677">
            <w:pPr>
              <w:spacing w:after="0" w:line="240" w:lineRule="auto"/>
              <w:ind w:left="-180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16677" w:rsidRDefault="00F16677" w:rsidP="00F16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CDC" w:rsidRDefault="00DD3CDC" w:rsidP="00DD3CDC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6677" w:rsidRDefault="00F16677" w:rsidP="00DD3CDC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Прокуратура Дмитровского района разъясняет </w:t>
      </w:r>
    </w:p>
    <w:p w:rsidR="006D1BA2" w:rsidRDefault="00DD3CDC" w:rsidP="00DD3CDC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6D1BA2">
        <w:rPr>
          <w:rStyle w:val="a4"/>
          <w:color w:val="333333"/>
          <w:sz w:val="28"/>
          <w:szCs w:val="28"/>
          <w:bdr w:val="none" w:sz="0" w:space="0" w:color="auto" w:frame="1"/>
        </w:rPr>
        <w:t>Меры по защите трудовых прав мобилизованных граждан и граждан, проходящих службу по контракту</w:t>
      </w:r>
      <w:r w:rsidR="00F16677">
        <w:rPr>
          <w:rStyle w:val="a4"/>
          <w:color w:val="333333"/>
          <w:sz w:val="28"/>
          <w:szCs w:val="28"/>
          <w:bdr w:val="none" w:sz="0" w:space="0" w:color="auto" w:frame="1"/>
        </w:rPr>
        <w:t>»</w:t>
      </w:r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Федеральным законом от 07.10.2022 г. № 376-ФЗ внесены изменения в Трудовой кодекс Российской Федерации (далее - ТК РФ), введена в действие статья 351.7 ТК РФ, согласно которой установлены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РФ.</w:t>
      </w:r>
      <w:proofErr w:type="gramEnd"/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>Действие трудового договора работника, призванного на военную службу по мобилизации или заключившего контракт, приостанавливается на период прохождения работником военной службы, о чем работодатель на основании заявления работника издает соответствующий приказ.</w:t>
      </w:r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службы.</w:t>
      </w:r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>Период приостановления действия трудового договора засчитывается в трудовой стаж работника, а также в стаж работы по специальности.</w:t>
      </w:r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Кроме того, на период приостановления действия трудового договора в отношении работника сохраняются социально-трудовые гарантии, право на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предоставление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позднее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чем за три рабочих дня.</w:t>
      </w:r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>Предусмотрено, что установленные законом особенности обеспечения трудовых прав мобилизованных и заключивших контракт граждан распространяются на правоотношения, возникшие с 21.09.2022 г.</w:t>
      </w:r>
    </w:p>
    <w:p w:rsidR="00DD3CDC" w:rsidRDefault="00DD3CDC" w:rsidP="00DD3CDC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D3CDC" w:rsidRDefault="00DD3CDC" w:rsidP="00DD3CDC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D3CDC" w:rsidRDefault="00DD3CDC" w:rsidP="00DD3CDC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Помощник прокурора района</w:t>
      </w:r>
    </w:p>
    <w:p w:rsidR="00DD3CDC" w:rsidRDefault="00DD3CDC" w:rsidP="00DD3CDC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младший советник юстиции                                                                Н.П. Окулова</w:t>
      </w:r>
    </w:p>
    <w:p w:rsidR="00DD3CDC" w:rsidRDefault="00DD3CDC" w:rsidP="00DD3CDC">
      <w:pPr>
        <w:spacing w:line="240" w:lineRule="exact"/>
      </w:pPr>
    </w:p>
    <w:p w:rsidR="00BC5377" w:rsidRDefault="00BC5377"/>
    <w:p w:rsidR="006D1BA2" w:rsidRDefault="006D1BA2"/>
    <w:p w:rsidR="006D1BA2" w:rsidRDefault="006D1BA2"/>
    <w:sectPr w:rsidR="006D1BA2" w:rsidSect="006D1BA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1BA2"/>
    <w:rsid w:val="00090100"/>
    <w:rsid w:val="00637EBB"/>
    <w:rsid w:val="006A2A7B"/>
    <w:rsid w:val="006D1BA2"/>
    <w:rsid w:val="00BC5377"/>
    <w:rsid w:val="00CD723F"/>
    <w:rsid w:val="00D2034F"/>
    <w:rsid w:val="00D47E59"/>
    <w:rsid w:val="00DD3CDC"/>
    <w:rsid w:val="00F16677"/>
    <w:rsid w:val="00FA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B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2023-06-19T19:48:00Z</cp:lastPrinted>
  <dcterms:created xsi:type="dcterms:W3CDTF">2023-04-07T16:33:00Z</dcterms:created>
  <dcterms:modified xsi:type="dcterms:W3CDTF">2023-06-19T19:53:00Z</dcterms:modified>
</cp:coreProperties>
</file>